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47F" w:rsidRDefault="005B1602">
      <w:pPr>
        <w:rPr>
          <w:noProof/>
          <w:lang w:val="en-GB"/>
        </w:rPr>
      </w:pPr>
      <w:r w:rsidRPr="00971EC1">
        <w:rPr>
          <w:b/>
          <w:noProof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99695</wp:posOffset>
            </wp:positionH>
            <wp:positionV relativeFrom="paragraph">
              <wp:posOffset>2929255</wp:posOffset>
            </wp:positionV>
            <wp:extent cx="1905000" cy="609600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icroreact-8a6hIxeeq-legend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inline distT="0" distB="0" distL="0" distR="0">
            <wp:extent cx="13985240" cy="4123037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icroreact-n7g_LQquJ-tre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4124" cy="413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6493" w:rsidRPr="00A33ECE" w:rsidRDefault="00EC6493">
      <w:pPr>
        <w:rPr>
          <w:rFonts w:ascii="Arial" w:hAnsi="Arial" w:cs="Arial"/>
          <w:lang w:val="en-US"/>
        </w:rPr>
      </w:pPr>
      <w:r w:rsidRPr="00A33ECE">
        <w:rPr>
          <w:rFonts w:ascii="Arial" w:hAnsi="Arial" w:cs="Arial"/>
          <w:b/>
          <w:noProof/>
          <w:lang w:val="en-GB"/>
        </w:rPr>
        <w:t>Fig. S2</w:t>
      </w:r>
      <w:r w:rsidRPr="00A33ECE">
        <w:rPr>
          <w:rFonts w:ascii="Arial" w:hAnsi="Arial" w:cs="Arial"/>
          <w:noProof/>
          <w:lang w:val="en-GB"/>
        </w:rPr>
        <w:t xml:space="preserve"> Phlyogenetic approximately maximum-likelihood tree with all ST117 strains (n=43) </w:t>
      </w:r>
      <w:r w:rsidR="00B63D3F" w:rsidRPr="00A33ECE">
        <w:rPr>
          <w:rFonts w:ascii="Arial" w:hAnsi="Arial" w:cs="Arial"/>
          <w:noProof/>
          <w:lang w:val="en-GB"/>
        </w:rPr>
        <w:t xml:space="preserve">created via FastTreeMP and visualized with Microreact, </w:t>
      </w:r>
      <w:r w:rsidR="005271C3">
        <w:rPr>
          <w:rFonts w:ascii="Arial" w:hAnsi="Arial" w:cs="Arial"/>
          <w:noProof/>
          <w:lang w:val="en-GB"/>
        </w:rPr>
        <w:t>coloured by CT71 (n=13)</w:t>
      </w:r>
      <w:bookmarkStart w:id="0" w:name="_GoBack"/>
      <w:bookmarkEnd w:id="0"/>
    </w:p>
    <w:sectPr w:rsidR="00EC6493" w:rsidRPr="00A33ECE" w:rsidSect="005B160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4B"/>
    <w:rsid w:val="000D56F1"/>
    <w:rsid w:val="002A5D83"/>
    <w:rsid w:val="00325E4B"/>
    <w:rsid w:val="005271C3"/>
    <w:rsid w:val="005B1602"/>
    <w:rsid w:val="006F5ABC"/>
    <w:rsid w:val="007B747F"/>
    <w:rsid w:val="00971EC1"/>
    <w:rsid w:val="00A33ECE"/>
    <w:rsid w:val="00B63D3F"/>
    <w:rsid w:val="00EC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392AB"/>
  <w15:chartTrackingRefBased/>
  <w15:docId w15:val="{2B90A061-B688-49E2-9235-EA592C12C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ormatvorlage1">
    <w:name w:val="Formatvorlage1"/>
    <w:basedOn w:val="EinfacheTabelle4"/>
    <w:uiPriority w:val="99"/>
    <w:rsid w:val="000D56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4">
    <w:name w:val="Plain Table 4"/>
    <w:basedOn w:val="NormaleTabelle"/>
    <w:uiPriority w:val="44"/>
    <w:rsid w:val="000D56F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Maechler, Friederike</dc:creator>
  <cp:keywords/>
  <dc:description/>
  <cp:lastModifiedBy>Weber, Anna</cp:lastModifiedBy>
  <cp:revision>6</cp:revision>
  <dcterms:created xsi:type="dcterms:W3CDTF">2020-01-14T10:14:00Z</dcterms:created>
  <dcterms:modified xsi:type="dcterms:W3CDTF">2020-01-16T12:24:00Z</dcterms:modified>
</cp:coreProperties>
</file>